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DD68E" w14:textId="77777777" w:rsidR="00BE5267" w:rsidRDefault="00BF33AC" w:rsidP="00267E06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>
        <w:rPr>
          <w:rFonts w:ascii="Times New Roman" w:eastAsia="Times New Roman" w:hAnsi="Times New Roman" w:cs="Times New Roman"/>
          <w:noProof/>
          <w:color w:val="212121"/>
        </w:rPr>
        <w:drawing>
          <wp:anchor distT="0" distB="0" distL="114300" distR="114300" simplePos="0" relativeHeight="251661312" behindDoc="0" locked="0" layoutInCell="1" allowOverlap="1" wp14:anchorId="2DA1CA89" wp14:editId="32E3C5EF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2399030" cy="474345"/>
            <wp:effectExtent l="0" t="0" r="0" b="8255"/>
            <wp:wrapNone/>
            <wp:docPr id="1" name="Bild 1" descr="/Users/cyrilwendl/Google Drive/IGLUS/Logos/iglus logo 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yrilwendl/Google Drive/IGLUS/Logos/iglus logo ret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AC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drawing>
          <wp:anchor distT="0" distB="0" distL="114300" distR="114300" simplePos="0" relativeHeight="251660288" behindDoc="0" locked="0" layoutInCell="1" allowOverlap="1" wp14:anchorId="672D2555" wp14:editId="49FE20F8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974090" cy="812165"/>
            <wp:effectExtent l="0" t="0" r="0" b="635"/>
            <wp:wrapNone/>
            <wp:docPr id="3" name="Image 1" descr="6259948415_c93b226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6259948415_c93b226b98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0" r="4205" b="10139"/>
                    <a:stretch/>
                  </pic:blipFill>
                  <pic:spPr>
                    <a:xfrm>
                      <a:off x="0" y="0"/>
                      <a:ext cx="97409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theme="minorHAnsi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543A3EF" wp14:editId="7EF4D97E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257300" cy="600075"/>
            <wp:effectExtent l="0" t="0" r="12700" b="9525"/>
            <wp:wrapNone/>
            <wp:docPr id="2" name="Image 1" descr="Macintosh HD:Users:maximeaudouin:Downloads:epf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imeaudouin:Downloads:epf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267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 xml:space="preserve">                        </w:t>
      </w:r>
    </w:p>
    <w:p w14:paraId="44FCE32C" w14:textId="77777777" w:rsidR="00BE5267" w:rsidRDefault="00BE5267" w:rsidP="00267E06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</w:p>
    <w:p w14:paraId="34A3E3CE" w14:textId="77777777" w:rsidR="00BE5267" w:rsidRDefault="00BE5267" w:rsidP="00267E06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bookmarkStart w:id="0" w:name="_GoBack"/>
      <w:bookmarkEnd w:id="0"/>
    </w:p>
    <w:p w14:paraId="0E6720FE" w14:textId="77777777" w:rsidR="00E25139" w:rsidRDefault="00E25139" w:rsidP="00267E06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</w:p>
    <w:p w14:paraId="25696ADF" w14:textId="77777777" w:rsidR="00BF33AC" w:rsidRDefault="00BF33AC" w:rsidP="00BF33AC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Training program in Innovative Governance of Large Urban systems</w:t>
      </w:r>
    </w:p>
    <w:p w14:paraId="5835A222" w14:textId="77777777" w:rsidR="00BF33AC" w:rsidRDefault="00BF33AC" w:rsidP="00BF33AC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</w:p>
    <w:p w14:paraId="1C99EA3D" w14:textId="77777777" w:rsidR="00BF33AC" w:rsidRDefault="00267E06" w:rsidP="00BF33AC">
      <w:pPr>
        <w:shd w:val="clear" w:color="auto" w:fill="FFFFFF"/>
        <w:spacing w:after="0" w:line="276" w:lineRule="auto"/>
        <w:jc w:val="both"/>
        <w:outlineLvl w:val="0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267E06">
        <w:rPr>
          <w:rFonts w:ascii="Helvetica" w:eastAsia="Times New Roman" w:hAnsi="Helvetica" w:cs="Helvetica"/>
          <w:color w:val="202020"/>
          <w:sz w:val="24"/>
          <w:szCs w:val="24"/>
        </w:rPr>
        <w:t>Dear Colleagues,</w:t>
      </w:r>
    </w:p>
    <w:p w14:paraId="57BBF19D" w14:textId="77777777" w:rsidR="00BF33AC" w:rsidRPr="00BF33AC" w:rsidRDefault="00BF33AC" w:rsidP="00BF33AC">
      <w:pPr>
        <w:shd w:val="clear" w:color="auto" w:fill="FFFFFF"/>
        <w:spacing w:after="0" w:line="276" w:lineRule="auto"/>
        <w:jc w:val="both"/>
        <w:outlineLvl w:val="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We are</w:t>
      </w: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 xml:space="preserve"> pleased to inform you that the next training module of the EPFL’s Executive Master in the Innovative Governa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nce of Large Urban Systems (</w:t>
      </w:r>
      <w:hyperlink r:id="rId8"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>IGLUS</w:t>
        </w:r>
      </w:hyperlink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>) is going to take place in Seoul, South Korea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,</w:t>
      </w: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 xml:space="preserve"> from 6th to 17th of June 2016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, jointly organized with Sungkyunkwan University, and in collaboration with </w:t>
      </w: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>The World Bank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, </w:t>
      </w: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>UN-Habitat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and the University of Seoul.</w:t>
      </w:r>
    </w:p>
    <w:p w14:paraId="6030EA80" w14:textId="77777777" w:rsidR="00BF33AC" w:rsidRDefault="00BF33AC" w:rsidP="00BF33AC">
      <w:pPr>
        <w:shd w:val="clear" w:color="auto" w:fill="FFFFFF"/>
        <w:spacing w:before="150" w:after="150" w:line="276" w:lineRule="auto"/>
        <w:jc w:val="both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 xml:space="preserve">It aims at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making city managers of tomorrow understanding</w:t>
      </w: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 xml:space="preserve"> how to go towards smarter and more efficient urban systems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,</w:t>
      </w: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 xml:space="preserve"> by focusing on the management and governance of transportation, energy and water infrastructures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.</w:t>
      </w:r>
    </w:p>
    <w:p w14:paraId="4FA121DE" w14:textId="77777777" w:rsidR="00BF33AC" w:rsidRDefault="00BF33AC" w:rsidP="00BF33AC">
      <w:pPr>
        <w:shd w:val="clear" w:color="auto" w:fill="FFFFFF"/>
        <w:spacing w:before="150" w:after="150" w:line="276" w:lineRule="auto"/>
        <w:jc w:val="both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>We currently have some scholarships available for highly qualified candidates in a management capacity (e.g., city managers), who have at least a 4 years bachelor degree, preferably a master’s degree, as well as at least 5 years of professional experience.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If you are interested, send an email to </w:t>
      </w:r>
      <w:hyperlink r:id="rId9" w:history="1">
        <w:r w:rsidRPr="00F318FD">
          <w:rPr>
            <w:rStyle w:val="Hyperlink"/>
            <w:rFonts w:ascii="Helvetica" w:eastAsia="Times New Roman" w:hAnsi="Helvetica" w:cs="Helvetica"/>
            <w:sz w:val="24"/>
            <w:szCs w:val="24"/>
          </w:rPr>
          <w:t>iglus@epfl.ch</w:t>
        </w:r>
      </w:hyperlink>
    </w:p>
    <w:p w14:paraId="739D14AB" w14:textId="77777777" w:rsidR="00BF33AC" w:rsidRPr="00BF33AC" w:rsidRDefault="00BF33AC" w:rsidP="00BF33AC">
      <w:pPr>
        <w:shd w:val="clear" w:color="auto" w:fill="FFFFFF"/>
        <w:spacing w:before="150" w:after="150" w:line="276" w:lineRule="auto"/>
        <w:jc w:val="both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 xml:space="preserve">The IGLUS Executive master is accredited and offered by EPFL (which consistently ranks among the world’s top 15 universities) and structured on a rolling basis around 6 two-week training modules taking place in six locations around the globe; namely in Mexico-Guadalajara, the United Arab Emirates, Istanbul, Seoul, Detroit-NYC, and Dortmund. </w:t>
      </w:r>
    </w:p>
    <w:p w14:paraId="6C2EC7D9" w14:textId="77777777" w:rsidR="00BF33AC" w:rsidRPr="00BF33AC" w:rsidRDefault="00BF33AC" w:rsidP="00BF33AC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F33AC">
        <w:rPr>
          <w:rFonts w:ascii="Helvetica" w:eastAsia="Times New Roman" w:hAnsi="Helvetica" w:cs="Helvetica"/>
          <w:color w:val="202020"/>
          <w:sz w:val="24"/>
          <w:szCs w:val="24"/>
        </w:rPr>
        <w:t>.</w:t>
      </w:r>
    </w:p>
    <w:p w14:paraId="59B5C70B" w14:textId="77777777" w:rsidR="003D64AD" w:rsidRDefault="00BF33AC" w:rsidP="00BF33AC">
      <w:pPr>
        <w:shd w:val="clear" w:color="auto" w:fill="FFFFFF"/>
        <w:spacing w:before="150" w:after="150" w:line="360" w:lineRule="atLeast"/>
      </w:pPr>
    </w:p>
    <w:sectPr w:rsidR="003D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267E06"/>
    <w:rsid w:val="00535A14"/>
    <w:rsid w:val="00BE5267"/>
    <w:rsid w:val="00BF33AC"/>
    <w:rsid w:val="00D5748B"/>
    <w:rsid w:val="00E25139"/>
    <w:rsid w:val="00E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F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67E06"/>
  </w:style>
  <w:style w:type="character" w:customStyle="1" w:styleId="apple-converted-space">
    <w:name w:val="apple-converted-space"/>
    <w:basedOn w:val="DefaultParagraphFont"/>
    <w:rsid w:val="00267E06"/>
  </w:style>
  <w:style w:type="character" w:styleId="Hyperlink">
    <w:name w:val="Hyperlink"/>
    <w:basedOn w:val="DefaultParagraphFont"/>
    <w:uiPriority w:val="99"/>
    <w:unhideWhenUsed/>
    <w:rsid w:val="00267E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33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67E06"/>
  </w:style>
  <w:style w:type="character" w:customStyle="1" w:styleId="apple-converted-space">
    <w:name w:val="apple-converted-space"/>
    <w:basedOn w:val="DefaultParagraphFont"/>
    <w:rsid w:val="00267E06"/>
  </w:style>
  <w:style w:type="character" w:styleId="Hyperlink">
    <w:name w:val="Hyperlink"/>
    <w:basedOn w:val="DefaultParagraphFont"/>
    <w:uiPriority w:val="99"/>
    <w:unhideWhenUsed/>
    <w:rsid w:val="00267E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3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hyperlink" Target="http://iglus.org/executive-master/overview/" TargetMode="External"/><Relationship Id="rId9" Type="http://schemas.openxmlformats.org/officeDocument/2006/relationships/hyperlink" Target="mailto:iglus@epfl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Razaghi Mohamad</dc:creator>
  <cp:keywords/>
  <dc:description/>
  <cp:lastModifiedBy>Audouin</cp:lastModifiedBy>
  <cp:revision>2</cp:revision>
  <dcterms:created xsi:type="dcterms:W3CDTF">2016-02-04T16:07:00Z</dcterms:created>
  <dcterms:modified xsi:type="dcterms:W3CDTF">2016-03-08T14:57:00Z</dcterms:modified>
</cp:coreProperties>
</file>